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32" w:rsidRDefault="002B6932" w:rsidP="00137020">
      <w:pPr>
        <w:jc w:val="both"/>
        <w:rPr>
          <w:b/>
        </w:rPr>
      </w:pPr>
    </w:p>
    <w:p w:rsidR="00E462BD" w:rsidRDefault="00E462BD" w:rsidP="00137020">
      <w:pPr>
        <w:jc w:val="both"/>
        <w:rPr>
          <w:b/>
        </w:rPr>
      </w:pPr>
    </w:p>
    <w:p w:rsidR="00AD473D" w:rsidRDefault="00AD473D" w:rsidP="00137020">
      <w:pPr>
        <w:jc w:val="both"/>
        <w:rPr>
          <w:b/>
        </w:rPr>
      </w:pPr>
      <w:r>
        <w:rPr>
          <w:b/>
        </w:rPr>
        <w:t>ÍNDEX</w:t>
      </w:r>
    </w:p>
    <w:p w:rsidR="00AD473D" w:rsidRDefault="00AD473D" w:rsidP="00137020">
      <w:pPr>
        <w:jc w:val="both"/>
        <w:rPr>
          <w:b/>
        </w:rPr>
      </w:pPr>
      <w:r>
        <w:rPr>
          <w:b/>
        </w:rPr>
        <w:t>PREÀMBUL</w:t>
      </w:r>
    </w:p>
    <w:p w:rsidR="00C264BB" w:rsidRDefault="00AD473D" w:rsidP="00137020">
      <w:pPr>
        <w:jc w:val="both"/>
        <w:rPr>
          <w:b/>
        </w:rPr>
      </w:pPr>
      <w:r>
        <w:rPr>
          <w:b/>
        </w:rPr>
        <w:t>CAPÍTOL I. DISPOSICIONS GENERALS</w:t>
      </w:r>
    </w:p>
    <w:p w:rsidR="00AD473D" w:rsidRDefault="00AD473D" w:rsidP="00E462BD">
      <w:pPr>
        <w:ind w:firstLine="708"/>
        <w:jc w:val="both"/>
        <w:rPr>
          <w:b/>
        </w:rPr>
      </w:pPr>
      <w:r>
        <w:rPr>
          <w:b/>
        </w:rPr>
        <w:t>OBJECTE</w:t>
      </w:r>
    </w:p>
    <w:p w:rsidR="00EE07F9" w:rsidRDefault="00AD473D" w:rsidP="00E462BD">
      <w:pPr>
        <w:ind w:firstLine="708"/>
        <w:jc w:val="both"/>
        <w:rPr>
          <w:b/>
        </w:rPr>
      </w:pPr>
      <w:r>
        <w:rPr>
          <w:b/>
        </w:rPr>
        <w:t>NATURALESA DEL CONSELL</w:t>
      </w:r>
    </w:p>
    <w:p w:rsidR="00AD473D" w:rsidRDefault="00AD473D" w:rsidP="00137020">
      <w:pPr>
        <w:jc w:val="both"/>
        <w:rPr>
          <w:b/>
        </w:rPr>
      </w:pPr>
      <w:r>
        <w:rPr>
          <w:b/>
        </w:rPr>
        <w:t>CAPÍTOL II.</w:t>
      </w:r>
      <w:r w:rsidR="00C264BB">
        <w:rPr>
          <w:b/>
        </w:rPr>
        <w:t xml:space="preserve"> OBJECTIUS I </w:t>
      </w:r>
      <w:r>
        <w:rPr>
          <w:b/>
        </w:rPr>
        <w:t xml:space="preserve"> FUNCIONS</w:t>
      </w:r>
    </w:p>
    <w:p w:rsidR="00AD473D" w:rsidRDefault="00AD473D" w:rsidP="00137020">
      <w:pPr>
        <w:jc w:val="both"/>
        <w:rPr>
          <w:b/>
        </w:rPr>
      </w:pPr>
      <w:r>
        <w:rPr>
          <w:b/>
        </w:rPr>
        <w:t xml:space="preserve">CAPÍTOL III. </w:t>
      </w:r>
      <w:r w:rsidR="00C264BB">
        <w:rPr>
          <w:b/>
        </w:rPr>
        <w:t>ORGANITZACIÓ</w:t>
      </w:r>
    </w:p>
    <w:p w:rsidR="00E462BD" w:rsidRDefault="00E462BD" w:rsidP="00137020">
      <w:pPr>
        <w:jc w:val="both"/>
        <w:rPr>
          <w:b/>
        </w:rPr>
      </w:pPr>
      <w:r>
        <w:rPr>
          <w:b/>
        </w:rPr>
        <w:tab/>
        <w:t>COMPOSICIÓ</w:t>
      </w:r>
    </w:p>
    <w:p w:rsidR="00E462BD" w:rsidRDefault="00E462BD" w:rsidP="00137020">
      <w:pPr>
        <w:jc w:val="both"/>
        <w:rPr>
          <w:b/>
        </w:rPr>
      </w:pPr>
      <w:r>
        <w:rPr>
          <w:b/>
        </w:rPr>
        <w:tab/>
        <w:t>CONVOCATÒRIA</w:t>
      </w:r>
    </w:p>
    <w:p w:rsidR="00E462BD" w:rsidRDefault="00E462BD" w:rsidP="00137020">
      <w:pPr>
        <w:jc w:val="both"/>
        <w:rPr>
          <w:b/>
        </w:rPr>
      </w:pPr>
      <w:r>
        <w:rPr>
          <w:b/>
        </w:rPr>
        <w:tab/>
        <w:t>DESENVOLUPAMENT</w:t>
      </w:r>
    </w:p>
    <w:p w:rsidR="00C264BB" w:rsidRDefault="00C264BB" w:rsidP="00137020">
      <w:pPr>
        <w:jc w:val="both"/>
        <w:rPr>
          <w:b/>
        </w:rPr>
      </w:pPr>
      <w:r>
        <w:rPr>
          <w:b/>
        </w:rPr>
        <w:t xml:space="preserve">CAPÍTOL IV. </w:t>
      </w:r>
      <w:r w:rsidR="00E462BD">
        <w:rPr>
          <w:b/>
        </w:rPr>
        <w:t>DISSOLUCIÓ</w:t>
      </w:r>
    </w:p>
    <w:p w:rsidR="00EE07F9" w:rsidRDefault="00EE07F9" w:rsidP="00137020">
      <w:pPr>
        <w:jc w:val="both"/>
        <w:rPr>
          <w:b/>
        </w:rPr>
      </w:pPr>
    </w:p>
    <w:p w:rsidR="00C264BB" w:rsidRDefault="00C264BB" w:rsidP="00137020">
      <w:pPr>
        <w:jc w:val="both"/>
        <w:rPr>
          <w:b/>
        </w:rPr>
      </w:pPr>
    </w:p>
    <w:p w:rsidR="00AD473D" w:rsidRDefault="00AD473D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</w:p>
    <w:p w:rsidR="00EE07F9" w:rsidRDefault="00EE07F9" w:rsidP="00137020">
      <w:pPr>
        <w:jc w:val="both"/>
        <w:rPr>
          <w:b/>
        </w:rPr>
      </w:pPr>
      <w:bookmarkStart w:id="0" w:name="_GoBack"/>
      <w:bookmarkEnd w:id="0"/>
    </w:p>
    <w:p w:rsidR="00B11D7D" w:rsidRPr="00AD473D" w:rsidRDefault="00B11D7D" w:rsidP="00137020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>PREÀMBUL</w:t>
      </w:r>
    </w:p>
    <w:p w:rsidR="00B11D7D" w:rsidRPr="00AD473D" w:rsidRDefault="0002489C" w:rsidP="00137020">
      <w:pPr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t>Segons l’article 62 el Decret Llei 2/2003, de 28 d’abril, Text refós de la Llei Municipal i de Règim Local de Catalunya, regula la possibilitat de creació d’òrgans de participació sectorial i els articles 130 i 131 del Reial Decret 2568/1986 de 28 de novembre, pel qual s’aprova el reglament d’organització, funcionament i Règim Jurídic de les Entitats Locals, regulen l’establiment dels consells sectorials amb la finalitat de canalitzar la participació dels ciutadans i de les seves entitats en els assumptes municipals.</w:t>
      </w:r>
    </w:p>
    <w:p w:rsidR="0002489C" w:rsidRPr="00AD473D" w:rsidRDefault="0002489C" w:rsidP="00137020">
      <w:pPr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t>Per això, l’Ajuntament de Cabrera de Mar, vol promoure mecanismes per fomentar aquesta participació ciutadana al municipi tot creant espais de diàleg per intercanviar idees i propostes</w:t>
      </w:r>
      <w:r w:rsidR="008B5230" w:rsidRPr="00AD473D">
        <w:rPr>
          <w:rFonts w:cstheme="minorHAnsi"/>
          <w:b/>
        </w:rPr>
        <w:t xml:space="preserve">, mitjançant la creació d’un Consell </w:t>
      </w:r>
      <w:r w:rsidR="00626250" w:rsidRPr="00AD473D">
        <w:rPr>
          <w:rFonts w:cstheme="minorHAnsi"/>
          <w:b/>
        </w:rPr>
        <w:t xml:space="preserve">de Festa Major </w:t>
      </w:r>
      <w:r w:rsidR="008B5230" w:rsidRPr="00AD473D">
        <w:rPr>
          <w:rFonts w:cstheme="minorHAnsi"/>
          <w:b/>
        </w:rPr>
        <w:t>de caràcter consultiu</w:t>
      </w:r>
      <w:r w:rsidR="00626250" w:rsidRPr="00AD473D">
        <w:rPr>
          <w:rFonts w:cstheme="minorHAnsi"/>
          <w:b/>
        </w:rPr>
        <w:t>.</w:t>
      </w:r>
    </w:p>
    <w:p w:rsidR="008B5230" w:rsidRPr="00AD473D" w:rsidRDefault="008B5230" w:rsidP="00137020">
      <w:pPr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t>Per tal de regular</w:t>
      </w:r>
      <w:r w:rsidR="00626250" w:rsidRPr="00AD473D">
        <w:rPr>
          <w:rFonts w:cstheme="minorHAnsi"/>
          <w:b/>
        </w:rPr>
        <w:t xml:space="preserve"> l’organització i el funcionament del Consell es fa necessari crear el Reglament del Consell de Festa Major de Cabrera de Mar.</w:t>
      </w:r>
      <w:r w:rsidRPr="00AD473D">
        <w:rPr>
          <w:rFonts w:cstheme="minorHAnsi"/>
          <w:b/>
        </w:rPr>
        <w:t xml:space="preserve"> </w:t>
      </w:r>
    </w:p>
    <w:p w:rsidR="0002489C" w:rsidRPr="00AD473D" w:rsidRDefault="0002489C" w:rsidP="00137020">
      <w:pPr>
        <w:jc w:val="both"/>
        <w:rPr>
          <w:rFonts w:cstheme="minorHAnsi"/>
          <w:b/>
        </w:rPr>
      </w:pPr>
    </w:p>
    <w:p w:rsidR="004C05DC" w:rsidRPr="00AD473D" w:rsidRDefault="00E50807" w:rsidP="00137020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>CAPÍTOL I</w:t>
      </w:r>
      <w:r w:rsidR="00626250" w:rsidRPr="00AD473D">
        <w:rPr>
          <w:rFonts w:cstheme="minorHAnsi"/>
          <w:b/>
          <w:u w:val="single"/>
        </w:rPr>
        <w:t>.</w:t>
      </w:r>
      <w:r w:rsidR="00906625" w:rsidRPr="00AD473D">
        <w:rPr>
          <w:rFonts w:cstheme="minorHAnsi"/>
          <w:b/>
          <w:u w:val="single"/>
        </w:rPr>
        <w:t xml:space="preserve"> DISPOSICIONS GENERALS</w:t>
      </w:r>
    </w:p>
    <w:p w:rsidR="00324CF9" w:rsidRDefault="00026EE7" w:rsidP="00137020">
      <w:pPr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t>OBJECTE</w:t>
      </w:r>
      <w:r w:rsidR="00E50807" w:rsidRPr="00AD473D">
        <w:rPr>
          <w:rFonts w:cstheme="minorHAnsi"/>
          <w:b/>
        </w:rPr>
        <w:t xml:space="preserve"> </w:t>
      </w:r>
    </w:p>
    <w:p w:rsidR="00C264BB" w:rsidRPr="00AD473D" w:rsidRDefault="00C264BB" w:rsidP="00C264BB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</w:t>
      </w:r>
      <w:r>
        <w:rPr>
          <w:rFonts w:cstheme="minorHAnsi"/>
          <w:b/>
        </w:rPr>
        <w:t xml:space="preserve"> 1r. </w:t>
      </w:r>
      <w:r w:rsidRPr="00AD473D">
        <w:rPr>
          <w:rFonts w:cstheme="minorHAnsi"/>
        </w:rPr>
        <w:t xml:space="preserve"> El Consell de Festa Major es crea amb la finalitat d’integrar la participació dels ciutadans i de llurs associacions en els assumptes municipals segons s’estableix en l’article 62 i 63 del Decret legislatiu 2/2003 de 28 d’abril.  Es crea amb la voluntat de l’Ajuntament de Cabrera de Mar de contribuir en el compliment de la normativa vigent en l’àmbit local i nacional i per garantir la participació ciutadana, especialment en les matèries que afecten més directament la qualitat de vida dels ciutadans.</w:t>
      </w:r>
    </w:p>
    <w:p w:rsidR="00C264BB" w:rsidRPr="00AD473D" w:rsidRDefault="00C264BB" w:rsidP="00137020">
      <w:pPr>
        <w:jc w:val="both"/>
        <w:rPr>
          <w:rFonts w:cstheme="minorHAnsi"/>
          <w:b/>
        </w:rPr>
      </w:pPr>
      <w:r>
        <w:rPr>
          <w:rFonts w:cstheme="minorHAnsi"/>
          <w:b/>
        </w:rPr>
        <w:t>NATURALESA</w:t>
      </w:r>
    </w:p>
    <w:p w:rsidR="00906625" w:rsidRDefault="00906625" w:rsidP="00906625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</w:t>
      </w:r>
      <w:r w:rsidR="00C264BB">
        <w:rPr>
          <w:rFonts w:cstheme="minorHAnsi"/>
          <w:b/>
        </w:rPr>
        <w:t>2n.</w:t>
      </w:r>
      <w:r w:rsidRPr="00AD473D">
        <w:rPr>
          <w:rFonts w:cstheme="minorHAnsi"/>
        </w:rPr>
        <w:t xml:space="preserve"> </w:t>
      </w:r>
      <w:r w:rsidR="00026EE7" w:rsidRPr="00AD473D">
        <w:rPr>
          <w:rFonts w:cstheme="minorHAnsi"/>
        </w:rPr>
        <w:t xml:space="preserve">El </w:t>
      </w:r>
      <w:r w:rsidR="00E50807" w:rsidRPr="00AD473D">
        <w:rPr>
          <w:rFonts w:cstheme="minorHAnsi"/>
        </w:rPr>
        <w:t>C</w:t>
      </w:r>
      <w:r w:rsidR="00026EE7" w:rsidRPr="00AD473D">
        <w:rPr>
          <w:rFonts w:cstheme="minorHAnsi"/>
        </w:rPr>
        <w:t>onsell de Festa Major de Cabrera de Mar és</w:t>
      </w:r>
      <w:r w:rsidR="007A3043" w:rsidRPr="00AD473D">
        <w:rPr>
          <w:rFonts w:cstheme="minorHAnsi"/>
        </w:rPr>
        <w:t xml:space="preserve"> un òrgan de participació ciutadana de caràcter consultiu</w:t>
      </w:r>
      <w:r w:rsidR="00E50807" w:rsidRPr="00AD473D">
        <w:rPr>
          <w:rFonts w:cstheme="minorHAnsi"/>
        </w:rPr>
        <w:t>,</w:t>
      </w:r>
      <w:r w:rsidR="007A3043" w:rsidRPr="00AD473D">
        <w:rPr>
          <w:rFonts w:cstheme="minorHAnsi"/>
        </w:rPr>
        <w:t xml:space="preserve"> obert a tothom,</w:t>
      </w:r>
      <w:r w:rsidR="00B901A9" w:rsidRPr="00AD473D">
        <w:rPr>
          <w:rFonts w:cstheme="minorHAnsi"/>
        </w:rPr>
        <w:t xml:space="preserve"> basat en un sistema d’Audiència Pública</w:t>
      </w:r>
      <w:r w:rsidR="007A3043" w:rsidRPr="00AD473D">
        <w:rPr>
          <w:rFonts w:cstheme="minorHAnsi"/>
        </w:rPr>
        <w:t xml:space="preserve"> per tal de formular propostes i suggeriments, adoptar acords i executar-los en aspectes relacionats amb la Festa Major de Sant Feliu</w:t>
      </w:r>
      <w:r w:rsidRPr="00AD473D">
        <w:rPr>
          <w:rFonts w:cstheme="minorHAnsi"/>
        </w:rPr>
        <w:t>.</w:t>
      </w:r>
    </w:p>
    <w:p w:rsidR="007F0E2D" w:rsidRPr="00AD473D" w:rsidRDefault="00AB0A0A" w:rsidP="00197735">
      <w:pPr>
        <w:jc w:val="both"/>
        <w:rPr>
          <w:rFonts w:cstheme="minorHAnsi"/>
        </w:rPr>
      </w:pPr>
      <w:r w:rsidRPr="00AD473D">
        <w:rPr>
          <w:rFonts w:cstheme="minorHAnsi"/>
        </w:rPr>
        <w:t xml:space="preserve">L’àmbit d’actuació del Consell de Festa Major és el municipi de Cabrera de Mar. Les sessions deliberatives del Consell </w:t>
      </w:r>
      <w:r w:rsidR="000E3933" w:rsidRPr="00AD473D">
        <w:rPr>
          <w:rFonts w:cstheme="minorHAnsi"/>
        </w:rPr>
        <w:t>es duran a terme en dependències municipals</w:t>
      </w:r>
      <w:r w:rsidR="00DC570E" w:rsidRPr="00AD473D">
        <w:rPr>
          <w:rFonts w:cstheme="minorHAnsi"/>
        </w:rPr>
        <w:t>.</w:t>
      </w:r>
    </w:p>
    <w:p w:rsidR="00446D82" w:rsidRPr="00AD473D" w:rsidRDefault="00446D82" w:rsidP="00446D82">
      <w:pPr>
        <w:spacing w:after="0"/>
        <w:jc w:val="both"/>
        <w:rPr>
          <w:rFonts w:cstheme="minorHAnsi"/>
        </w:rPr>
      </w:pPr>
    </w:p>
    <w:p w:rsidR="006D063C" w:rsidRPr="00AD473D" w:rsidRDefault="00E50807" w:rsidP="009C47DE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>CAPÍTOL II</w:t>
      </w:r>
      <w:r w:rsidR="002B6932" w:rsidRPr="00AD473D">
        <w:rPr>
          <w:rFonts w:cstheme="minorHAnsi"/>
          <w:b/>
          <w:u w:val="single"/>
        </w:rPr>
        <w:t>.</w:t>
      </w:r>
      <w:r w:rsidR="00C264BB">
        <w:rPr>
          <w:rFonts w:cstheme="minorHAnsi"/>
          <w:b/>
          <w:u w:val="single"/>
        </w:rPr>
        <w:t xml:space="preserve"> OBJECTIUS I </w:t>
      </w:r>
      <w:r w:rsidR="002B6932" w:rsidRPr="00AD473D">
        <w:rPr>
          <w:rFonts w:cstheme="minorHAnsi"/>
          <w:b/>
          <w:u w:val="single"/>
        </w:rPr>
        <w:t xml:space="preserve"> </w:t>
      </w:r>
      <w:r w:rsidRPr="00AD473D">
        <w:rPr>
          <w:rFonts w:cstheme="minorHAnsi"/>
          <w:b/>
          <w:u w:val="single"/>
        </w:rPr>
        <w:t>FUNC</w:t>
      </w:r>
      <w:r w:rsidR="00B901A9" w:rsidRPr="00AD473D">
        <w:rPr>
          <w:rFonts w:cstheme="minorHAnsi"/>
          <w:b/>
          <w:u w:val="single"/>
        </w:rPr>
        <w:t>IO</w:t>
      </w:r>
      <w:r w:rsidR="00975407" w:rsidRPr="00AD473D">
        <w:rPr>
          <w:rFonts w:cstheme="minorHAnsi"/>
          <w:b/>
          <w:u w:val="single"/>
        </w:rPr>
        <w:t>NS</w:t>
      </w:r>
    </w:p>
    <w:p w:rsidR="00C264BB" w:rsidRDefault="00C264BB" w:rsidP="009C47DE">
      <w:pPr>
        <w:jc w:val="both"/>
        <w:rPr>
          <w:rFonts w:cstheme="minorHAnsi"/>
          <w:b/>
        </w:rPr>
      </w:pPr>
      <w:r>
        <w:rPr>
          <w:rFonts w:cstheme="minorHAnsi"/>
          <w:b/>
        </w:rPr>
        <w:t>OBJECTIUS</w:t>
      </w:r>
    </w:p>
    <w:p w:rsidR="009C47DE" w:rsidRDefault="009C47DE" w:rsidP="009C47DE">
      <w:pPr>
        <w:jc w:val="both"/>
        <w:rPr>
          <w:rFonts w:cstheme="minorHAnsi"/>
        </w:rPr>
      </w:pPr>
      <w:r w:rsidRPr="00AD473D">
        <w:rPr>
          <w:rFonts w:cstheme="minorHAnsi"/>
          <w:b/>
        </w:rPr>
        <w:t xml:space="preserve">Art. </w:t>
      </w:r>
      <w:r w:rsidR="00975407" w:rsidRPr="00AD473D">
        <w:rPr>
          <w:rFonts w:cstheme="minorHAnsi"/>
          <w:b/>
        </w:rPr>
        <w:t>4t</w:t>
      </w:r>
      <w:r w:rsidRPr="00AD473D">
        <w:rPr>
          <w:rFonts w:cstheme="minorHAnsi"/>
          <w:b/>
        </w:rPr>
        <w:t>.-</w:t>
      </w:r>
      <w:r w:rsidRPr="00AD473D">
        <w:rPr>
          <w:rFonts w:cstheme="minorHAnsi"/>
        </w:rPr>
        <w:t xml:space="preserve"> El Consell és la trobada dels responsables municipals amb la ciutadania perquè aquesta pugui rebre informació , suggerir, presentar i debatre propostes en relació a la Festa Major de Sant Feliu.</w:t>
      </w:r>
    </w:p>
    <w:p w:rsidR="00C264BB" w:rsidRPr="00C264BB" w:rsidRDefault="00C264BB" w:rsidP="009C47DE">
      <w:pPr>
        <w:jc w:val="both"/>
        <w:rPr>
          <w:rFonts w:cstheme="minorHAnsi"/>
          <w:b/>
        </w:rPr>
      </w:pPr>
      <w:r w:rsidRPr="00C264BB">
        <w:rPr>
          <w:rFonts w:cstheme="minorHAnsi"/>
          <w:b/>
        </w:rPr>
        <w:t>FUNCIONS</w:t>
      </w:r>
    </w:p>
    <w:p w:rsidR="007F0E2D" w:rsidRPr="00AD473D" w:rsidRDefault="007F0E2D" w:rsidP="00197735">
      <w:pPr>
        <w:jc w:val="both"/>
        <w:rPr>
          <w:rFonts w:cstheme="minorHAnsi"/>
        </w:rPr>
      </w:pPr>
      <w:r w:rsidRPr="00AD473D">
        <w:rPr>
          <w:rFonts w:cstheme="minorHAnsi"/>
          <w:b/>
        </w:rPr>
        <w:t xml:space="preserve">Art. </w:t>
      </w:r>
      <w:r w:rsidR="00975407" w:rsidRPr="00AD473D">
        <w:rPr>
          <w:rFonts w:cstheme="minorHAnsi"/>
          <w:b/>
        </w:rPr>
        <w:t>5è</w:t>
      </w:r>
      <w:r w:rsidRPr="00AD473D">
        <w:rPr>
          <w:rFonts w:cstheme="minorHAnsi"/>
          <w:b/>
        </w:rPr>
        <w:t>.-</w:t>
      </w:r>
      <w:r w:rsidR="00975407" w:rsidRPr="00AD473D">
        <w:rPr>
          <w:rFonts w:cstheme="minorHAnsi"/>
        </w:rPr>
        <w:t xml:space="preserve"> Crear</w:t>
      </w:r>
      <w:r w:rsidRPr="00AD473D">
        <w:rPr>
          <w:rFonts w:cstheme="minorHAnsi"/>
        </w:rPr>
        <w:t xml:space="preserve"> comissions </w:t>
      </w:r>
      <w:r w:rsidR="00975407" w:rsidRPr="00AD473D">
        <w:rPr>
          <w:rFonts w:cstheme="minorHAnsi"/>
        </w:rPr>
        <w:t xml:space="preserve">de treball </w:t>
      </w:r>
      <w:r w:rsidR="00B46646" w:rsidRPr="00AD473D">
        <w:rPr>
          <w:rFonts w:cstheme="minorHAnsi"/>
        </w:rPr>
        <w:t xml:space="preserve">permanents </w:t>
      </w:r>
      <w:r w:rsidRPr="00AD473D">
        <w:rPr>
          <w:rFonts w:cstheme="minorHAnsi"/>
        </w:rPr>
        <w:t xml:space="preserve">relacionades amb diferents temàtiques </w:t>
      </w:r>
      <w:r w:rsidR="005A3B7B" w:rsidRPr="00AD473D">
        <w:rPr>
          <w:rFonts w:cstheme="minorHAnsi"/>
        </w:rPr>
        <w:t xml:space="preserve">de </w:t>
      </w:r>
      <w:r w:rsidRPr="00AD473D">
        <w:rPr>
          <w:rFonts w:cstheme="minorHAnsi"/>
        </w:rPr>
        <w:t>la Festa Major de Sant Feliu.</w:t>
      </w:r>
      <w:r w:rsidR="00480E10" w:rsidRPr="00AD473D">
        <w:rPr>
          <w:rFonts w:cstheme="minorHAnsi"/>
        </w:rPr>
        <w:t xml:space="preserve"> </w:t>
      </w:r>
    </w:p>
    <w:p w:rsidR="00DC570E" w:rsidRPr="00AD473D" w:rsidRDefault="007F0E2D" w:rsidP="00324CF9">
      <w:pPr>
        <w:jc w:val="both"/>
        <w:rPr>
          <w:rFonts w:cstheme="minorHAnsi"/>
        </w:rPr>
      </w:pPr>
      <w:r w:rsidRPr="00AD473D">
        <w:rPr>
          <w:rFonts w:cstheme="minorHAnsi"/>
          <w:b/>
        </w:rPr>
        <w:lastRenderedPageBreak/>
        <w:t xml:space="preserve">Art. </w:t>
      </w:r>
      <w:r w:rsidR="00975407" w:rsidRPr="00AD473D">
        <w:rPr>
          <w:rFonts w:cstheme="minorHAnsi"/>
          <w:b/>
        </w:rPr>
        <w:t>6</w:t>
      </w:r>
      <w:r w:rsidRPr="00AD473D">
        <w:rPr>
          <w:rFonts w:cstheme="minorHAnsi"/>
          <w:b/>
        </w:rPr>
        <w:t>è.-</w:t>
      </w:r>
      <w:r w:rsidRPr="00AD473D">
        <w:rPr>
          <w:rFonts w:cstheme="minorHAnsi"/>
        </w:rPr>
        <w:t xml:space="preserve"> </w:t>
      </w:r>
      <w:r w:rsidR="00975407" w:rsidRPr="00AD473D">
        <w:rPr>
          <w:rFonts w:cstheme="minorHAnsi"/>
        </w:rPr>
        <w:t>Exposar</w:t>
      </w:r>
      <w:r w:rsidRPr="00AD473D">
        <w:rPr>
          <w:rFonts w:cstheme="minorHAnsi"/>
        </w:rPr>
        <w:t xml:space="preserve"> les conclusions de les comissions </w:t>
      </w:r>
      <w:r w:rsidR="00480E10" w:rsidRPr="00AD473D">
        <w:rPr>
          <w:rFonts w:cstheme="minorHAnsi"/>
        </w:rPr>
        <w:t>i dels</w:t>
      </w:r>
      <w:r w:rsidRPr="00AD473D">
        <w:rPr>
          <w:rFonts w:cstheme="minorHAnsi"/>
        </w:rPr>
        <w:t xml:space="preserve"> tècnics de l’Ajuntament de les activitats proposades</w:t>
      </w:r>
      <w:r w:rsidR="009C47DE" w:rsidRPr="00AD473D">
        <w:rPr>
          <w:rFonts w:cstheme="minorHAnsi"/>
        </w:rPr>
        <w:t xml:space="preserve"> i  presen</w:t>
      </w:r>
      <w:r w:rsidR="00975407" w:rsidRPr="00AD473D">
        <w:rPr>
          <w:rFonts w:cstheme="minorHAnsi"/>
        </w:rPr>
        <w:t>tar</w:t>
      </w:r>
      <w:r w:rsidR="009C47DE" w:rsidRPr="00AD473D">
        <w:rPr>
          <w:rFonts w:cstheme="minorHAnsi"/>
        </w:rPr>
        <w:t xml:space="preserve"> i  debatr</w:t>
      </w:r>
      <w:r w:rsidR="00975407" w:rsidRPr="00AD473D">
        <w:rPr>
          <w:rFonts w:cstheme="minorHAnsi"/>
        </w:rPr>
        <w:t>e</w:t>
      </w:r>
      <w:r w:rsidR="009C47DE" w:rsidRPr="00AD473D">
        <w:rPr>
          <w:rFonts w:cstheme="minorHAnsi"/>
        </w:rPr>
        <w:t xml:space="preserve"> amb la ciutadania per facilitar-ne el treball en grup de tots els implicats i millorar les relacions entre la ciutadania, els polítics i  els tècnics municipals, amb una resolució positiva de conflictes i de demandes veïnals.</w:t>
      </w:r>
    </w:p>
    <w:p w:rsidR="00975407" w:rsidRPr="00AD473D" w:rsidRDefault="00975407" w:rsidP="00324CF9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 7è.-</w:t>
      </w:r>
      <w:r w:rsidRPr="00AD473D">
        <w:rPr>
          <w:rFonts w:cstheme="minorHAnsi"/>
        </w:rPr>
        <w:t xml:space="preserve"> Vetllar per les bones relacions i un treball transversal eficient entre el Consell de Festa Major de Sant Feliu i les comissions de treball.</w:t>
      </w:r>
    </w:p>
    <w:p w:rsidR="00975407" w:rsidRPr="00AD473D" w:rsidRDefault="006B3619" w:rsidP="00324CF9">
      <w:pPr>
        <w:jc w:val="both"/>
        <w:rPr>
          <w:rFonts w:cstheme="minorHAnsi"/>
        </w:rPr>
      </w:pPr>
      <w:r w:rsidRPr="00AD473D">
        <w:rPr>
          <w:rFonts w:cstheme="minorHAnsi"/>
          <w:b/>
        </w:rPr>
        <w:t xml:space="preserve">Art. </w:t>
      </w:r>
      <w:r w:rsidR="00975407" w:rsidRPr="00AD473D">
        <w:rPr>
          <w:rFonts w:cstheme="minorHAnsi"/>
          <w:b/>
        </w:rPr>
        <w:t>8</w:t>
      </w:r>
      <w:r w:rsidRPr="00AD473D">
        <w:rPr>
          <w:rFonts w:cstheme="minorHAnsi"/>
          <w:b/>
        </w:rPr>
        <w:t>è.-</w:t>
      </w:r>
      <w:r w:rsidRPr="00AD473D">
        <w:rPr>
          <w:rFonts w:cstheme="minorHAnsi"/>
        </w:rPr>
        <w:t xml:space="preserve"> Impulsa</w:t>
      </w:r>
      <w:r w:rsidR="00975407" w:rsidRPr="00AD473D">
        <w:rPr>
          <w:rFonts w:cstheme="minorHAnsi"/>
        </w:rPr>
        <w:t>r</w:t>
      </w:r>
      <w:r w:rsidRPr="00AD473D">
        <w:rPr>
          <w:rFonts w:cstheme="minorHAnsi"/>
        </w:rPr>
        <w:t xml:space="preserve"> i dinamitza</w:t>
      </w:r>
      <w:r w:rsidR="00975407" w:rsidRPr="00AD473D">
        <w:rPr>
          <w:rFonts w:cstheme="minorHAnsi"/>
        </w:rPr>
        <w:t>r</w:t>
      </w:r>
      <w:r w:rsidRPr="00AD473D">
        <w:rPr>
          <w:rFonts w:cstheme="minorHAnsi"/>
        </w:rPr>
        <w:t xml:space="preserve"> les tasques a les diferents comissions de treball</w:t>
      </w:r>
      <w:r w:rsidR="00975407" w:rsidRPr="00AD473D">
        <w:rPr>
          <w:rFonts w:cstheme="minorHAnsi"/>
        </w:rPr>
        <w:t>.</w:t>
      </w:r>
      <w:r w:rsidRPr="00AD473D">
        <w:rPr>
          <w:rFonts w:cstheme="minorHAnsi"/>
        </w:rPr>
        <w:t xml:space="preserve"> </w:t>
      </w:r>
      <w:r w:rsidR="00975407" w:rsidRPr="00AD473D">
        <w:rPr>
          <w:rFonts w:cstheme="minorHAnsi"/>
        </w:rPr>
        <w:t>Fer</w:t>
      </w:r>
      <w:r w:rsidRPr="00AD473D">
        <w:rPr>
          <w:rFonts w:cstheme="minorHAnsi"/>
        </w:rPr>
        <w:t xml:space="preserve"> seguiment, especialment pel que fa a l’elaboració, coordinació i relació amb altres instàncies municipals.</w:t>
      </w:r>
    </w:p>
    <w:p w:rsidR="00AD473D" w:rsidRPr="00AD473D" w:rsidRDefault="00AD473D" w:rsidP="00AD473D">
      <w:pPr>
        <w:pStyle w:val="Prrafodelista"/>
        <w:jc w:val="both"/>
        <w:rPr>
          <w:rFonts w:cstheme="minorHAnsi"/>
        </w:rPr>
      </w:pPr>
    </w:p>
    <w:p w:rsidR="00975407" w:rsidRPr="00AD473D" w:rsidRDefault="00975407" w:rsidP="00324CF9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>CAPÍTOL II</w:t>
      </w:r>
      <w:r w:rsidR="00EE07F9">
        <w:rPr>
          <w:rFonts w:cstheme="minorHAnsi"/>
          <w:b/>
          <w:u w:val="single"/>
        </w:rPr>
        <w:t>I</w:t>
      </w:r>
      <w:r w:rsidRPr="00AD473D">
        <w:rPr>
          <w:rFonts w:cstheme="minorHAnsi"/>
          <w:b/>
          <w:u w:val="single"/>
        </w:rPr>
        <w:t xml:space="preserve">. </w:t>
      </w:r>
      <w:r w:rsidR="00043971" w:rsidRPr="00AD473D">
        <w:rPr>
          <w:rFonts w:cstheme="minorHAnsi"/>
          <w:b/>
          <w:u w:val="single"/>
        </w:rPr>
        <w:t>ORGANITZACIÓ</w:t>
      </w:r>
    </w:p>
    <w:p w:rsidR="00043971" w:rsidRPr="00AD473D" w:rsidRDefault="00043971" w:rsidP="00043971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</w:t>
      </w:r>
      <w:r w:rsidR="00C264BB">
        <w:rPr>
          <w:rFonts w:cstheme="minorHAnsi"/>
          <w:b/>
        </w:rPr>
        <w:t>9</w:t>
      </w:r>
      <w:r w:rsidR="00626250" w:rsidRPr="00AD473D">
        <w:rPr>
          <w:rFonts w:cstheme="minorHAnsi"/>
          <w:b/>
        </w:rPr>
        <w:t>è.</w:t>
      </w:r>
      <w:r w:rsidRPr="00AD473D">
        <w:rPr>
          <w:rFonts w:cstheme="minorHAnsi"/>
          <w:b/>
        </w:rPr>
        <w:t>-</w:t>
      </w:r>
      <w:r w:rsidRPr="00AD473D">
        <w:rPr>
          <w:rFonts w:cstheme="minorHAnsi"/>
        </w:rPr>
        <w:t xml:space="preserve"> La ciutadania pot assistir lliurement al Consell de Festa Major. </w:t>
      </w:r>
    </w:p>
    <w:p w:rsidR="00043971" w:rsidRPr="00AD473D" w:rsidRDefault="00043971" w:rsidP="00043971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</w:t>
      </w:r>
      <w:r w:rsidR="00626250" w:rsidRPr="00AD473D">
        <w:rPr>
          <w:rFonts w:cstheme="minorHAnsi"/>
          <w:b/>
        </w:rPr>
        <w:t>1</w:t>
      </w:r>
      <w:r w:rsidR="00C264BB">
        <w:rPr>
          <w:rFonts w:cstheme="minorHAnsi"/>
          <w:b/>
        </w:rPr>
        <w:t>0</w:t>
      </w:r>
      <w:r w:rsidR="00626250" w:rsidRPr="00AD473D">
        <w:rPr>
          <w:rFonts w:cstheme="minorHAnsi"/>
          <w:b/>
        </w:rPr>
        <w:t>è.</w:t>
      </w:r>
      <w:r w:rsidRPr="00AD473D">
        <w:rPr>
          <w:rFonts w:cstheme="minorHAnsi"/>
          <w:b/>
        </w:rPr>
        <w:t>-</w:t>
      </w:r>
      <w:r w:rsidRPr="00AD473D">
        <w:rPr>
          <w:rFonts w:cstheme="minorHAnsi"/>
        </w:rPr>
        <w:t xml:space="preserve"> Es tracta de sessions públiques en les que les persones assistents disposen de l’ús de la paraula però no del vot.</w:t>
      </w:r>
    </w:p>
    <w:p w:rsidR="00AD473D" w:rsidRPr="00C264BB" w:rsidRDefault="00043971" w:rsidP="00975407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</w:t>
      </w:r>
      <w:r w:rsidR="00626250" w:rsidRPr="00AD473D">
        <w:rPr>
          <w:rFonts w:cstheme="minorHAnsi"/>
          <w:b/>
        </w:rPr>
        <w:t>1</w:t>
      </w:r>
      <w:r w:rsidR="00C264BB">
        <w:rPr>
          <w:rFonts w:cstheme="minorHAnsi"/>
          <w:b/>
        </w:rPr>
        <w:t>1</w:t>
      </w:r>
      <w:r w:rsidR="00626250" w:rsidRPr="00AD473D">
        <w:rPr>
          <w:rFonts w:cstheme="minorHAnsi"/>
          <w:b/>
        </w:rPr>
        <w:t>è.</w:t>
      </w:r>
      <w:r w:rsidRPr="00AD473D">
        <w:rPr>
          <w:rFonts w:cstheme="minorHAnsi"/>
          <w:b/>
        </w:rPr>
        <w:t>-</w:t>
      </w:r>
      <w:r w:rsidRPr="00AD473D">
        <w:rPr>
          <w:rFonts w:cstheme="minorHAnsi"/>
        </w:rPr>
        <w:t xml:space="preserve"> El sistema habitual de funcionament és la recerca de consens, s’entendrà quan una proposta susciti la unanimitat dels membres del Consell presents.</w:t>
      </w:r>
    </w:p>
    <w:p w:rsidR="00C264BB" w:rsidRPr="00AD473D" w:rsidRDefault="00C264BB" w:rsidP="00C264BB">
      <w:pPr>
        <w:jc w:val="both"/>
        <w:rPr>
          <w:rFonts w:cstheme="minorHAnsi"/>
        </w:rPr>
      </w:pPr>
      <w:r w:rsidRPr="00AD473D">
        <w:rPr>
          <w:rFonts w:cstheme="minorHAnsi"/>
          <w:b/>
        </w:rPr>
        <w:t xml:space="preserve">Art. </w:t>
      </w:r>
      <w:r>
        <w:rPr>
          <w:rFonts w:cstheme="minorHAnsi"/>
          <w:b/>
        </w:rPr>
        <w:t>12</w:t>
      </w:r>
      <w:r w:rsidRPr="00AD473D">
        <w:rPr>
          <w:rFonts w:cstheme="minorHAnsi"/>
          <w:b/>
        </w:rPr>
        <w:t>è.-</w:t>
      </w:r>
      <w:r w:rsidRPr="00AD473D">
        <w:rPr>
          <w:rFonts w:cstheme="minorHAnsi"/>
        </w:rPr>
        <w:t xml:space="preserve"> Funcionament de les comissions de treball</w:t>
      </w:r>
    </w:p>
    <w:p w:rsidR="00C264BB" w:rsidRPr="00AD473D" w:rsidRDefault="00C264BB" w:rsidP="00C264BB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 w:rsidRPr="00AD473D">
        <w:rPr>
          <w:rFonts w:cstheme="minorHAnsi"/>
        </w:rPr>
        <w:t>Cada comissió de treball estableix el seu règim de sessions i el sistema de funcionament en funció dels objectius plantejats.</w:t>
      </w:r>
    </w:p>
    <w:p w:rsidR="00C264BB" w:rsidRPr="00AD473D" w:rsidRDefault="00C264BB" w:rsidP="00C264BB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 w:rsidRPr="00AD473D">
        <w:rPr>
          <w:rFonts w:cstheme="minorHAnsi"/>
        </w:rPr>
        <w:t>El règim de reunions de les comissions de treball ha de ser flexible i adequat a la urgència de cada tema.</w:t>
      </w:r>
    </w:p>
    <w:p w:rsidR="00C264BB" w:rsidRPr="00C264BB" w:rsidRDefault="00C264BB" w:rsidP="00975407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 w:rsidRPr="00AD473D">
        <w:rPr>
          <w:rFonts w:cstheme="minorHAnsi"/>
        </w:rPr>
        <w:t>La convocatòria i presidència de les comissions de treball correspon a la presidència.</w:t>
      </w:r>
    </w:p>
    <w:p w:rsidR="00C264BB" w:rsidRDefault="00C264BB" w:rsidP="00975407">
      <w:pPr>
        <w:jc w:val="both"/>
        <w:rPr>
          <w:rFonts w:cstheme="minorHAnsi"/>
          <w:b/>
          <w:u w:val="single"/>
        </w:rPr>
      </w:pPr>
    </w:p>
    <w:p w:rsidR="00043971" w:rsidRPr="00AD473D" w:rsidRDefault="00043971" w:rsidP="00975407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>COMPOSICIÓ:</w:t>
      </w:r>
    </w:p>
    <w:p w:rsidR="00626250" w:rsidRPr="00AD473D" w:rsidRDefault="00626250" w:rsidP="00975407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 1</w:t>
      </w:r>
      <w:r w:rsidR="00C264BB">
        <w:rPr>
          <w:rFonts w:cstheme="minorHAnsi"/>
          <w:b/>
        </w:rPr>
        <w:t>2</w:t>
      </w:r>
      <w:r w:rsidRPr="00AD473D">
        <w:rPr>
          <w:rFonts w:cstheme="minorHAnsi"/>
          <w:b/>
        </w:rPr>
        <w:t>è.</w:t>
      </w:r>
      <w:r w:rsidRPr="00AD473D">
        <w:rPr>
          <w:rFonts w:cstheme="minorHAnsi"/>
        </w:rPr>
        <w:t xml:space="preserve"> -</w:t>
      </w:r>
      <w:r w:rsidR="00975407" w:rsidRPr="00AD473D">
        <w:rPr>
          <w:rFonts w:cstheme="minorHAnsi"/>
        </w:rPr>
        <w:t>El Consell de Festa Major està integrat per:</w:t>
      </w:r>
    </w:p>
    <w:p w:rsidR="00975407" w:rsidRPr="00AD473D" w:rsidRDefault="00975407" w:rsidP="00043971">
      <w:pPr>
        <w:pStyle w:val="Prrafodelista"/>
        <w:numPr>
          <w:ilvl w:val="0"/>
          <w:numId w:val="19"/>
        </w:numPr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t>Presidència:</w:t>
      </w:r>
    </w:p>
    <w:p w:rsidR="00975407" w:rsidRPr="00AD473D" w:rsidRDefault="00975407" w:rsidP="00043971">
      <w:pPr>
        <w:spacing w:after="0"/>
        <w:ind w:left="360"/>
        <w:jc w:val="both"/>
        <w:rPr>
          <w:rFonts w:cstheme="minorHAnsi"/>
        </w:rPr>
      </w:pPr>
      <w:r w:rsidRPr="00AD473D">
        <w:rPr>
          <w:rFonts w:cstheme="minorHAnsi"/>
        </w:rPr>
        <w:t>La presidència del Consell de Festa Major correspon a l’alcalde o alcaldessa que pot delegar en un altre regidor o regidora. Aquest assumeix les funcions de coordinació.</w:t>
      </w:r>
    </w:p>
    <w:p w:rsidR="00975407" w:rsidRPr="00AD473D" w:rsidRDefault="00975407" w:rsidP="00975407">
      <w:pPr>
        <w:spacing w:after="0"/>
        <w:jc w:val="both"/>
        <w:rPr>
          <w:rFonts w:cstheme="minorHAnsi"/>
        </w:rPr>
      </w:pPr>
    </w:p>
    <w:p w:rsidR="00975407" w:rsidRPr="00AD473D" w:rsidRDefault="00975407" w:rsidP="00043971">
      <w:pPr>
        <w:pStyle w:val="Prrafodelista"/>
        <w:numPr>
          <w:ilvl w:val="0"/>
          <w:numId w:val="19"/>
        </w:numPr>
        <w:spacing w:after="0"/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t xml:space="preserve">Ciutadania. </w:t>
      </w:r>
    </w:p>
    <w:p w:rsidR="00975407" w:rsidRPr="00AD473D" w:rsidRDefault="00975407" w:rsidP="00043971">
      <w:pPr>
        <w:spacing w:after="0"/>
        <w:ind w:firstLine="360"/>
        <w:jc w:val="both"/>
        <w:rPr>
          <w:rFonts w:cstheme="minorHAnsi"/>
        </w:rPr>
      </w:pPr>
      <w:r w:rsidRPr="00AD473D">
        <w:rPr>
          <w:rFonts w:cstheme="minorHAnsi"/>
        </w:rPr>
        <w:t>El Consell està obert a tothom.</w:t>
      </w:r>
    </w:p>
    <w:p w:rsidR="00975407" w:rsidRPr="00AD473D" w:rsidRDefault="00975407" w:rsidP="00975407">
      <w:pPr>
        <w:spacing w:after="0"/>
        <w:jc w:val="both"/>
        <w:rPr>
          <w:rFonts w:cstheme="minorHAnsi"/>
        </w:rPr>
      </w:pPr>
    </w:p>
    <w:p w:rsidR="00975407" w:rsidRPr="00AD473D" w:rsidRDefault="00975407" w:rsidP="00043971">
      <w:pPr>
        <w:pStyle w:val="Prrafodelista"/>
        <w:numPr>
          <w:ilvl w:val="0"/>
          <w:numId w:val="19"/>
        </w:numPr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t>Secretari/ària:</w:t>
      </w:r>
    </w:p>
    <w:p w:rsidR="00975407" w:rsidRPr="00AD473D" w:rsidRDefault="00975407" w:rsidP="00043971">
      <w:pPr>
        <w:ind w:firstLine="360"/>
        <w:jc w:val="both"/>
        <w:rPr>
          <w:rFonts w:cstheme="minorHAnsi"/>
        </w:rPr>
      </w:pPr>
      <w:r w:rsidRPr="00AD473D">
        <w:rPr>
          <w:rFonts w:cstheme="minorHAnsi"/>
        </w:rPr>
        <w:t>Un tècnic o tècnica municipal responsable de cultura i festes o un càrrec equivalent.</w:t>
      </w:r>
    </w:p>
    <w:p w:rsidR="00AD473D" w:rsidRPr="00AD473D" w:rsidRDefault="00AD473D" w:rsidP="00324CF9">
      <w:pPr>
        <w:jc w:val="both"/>
        <w:rPr>
          <w:rFonts w:cstheme="minorHAnsi"/>
          <w:b/>
          <w:u w:val="single"/>
        </w:rPr>
      </w:pPr>
    </w:p>
    <w:p w:rsidR="00975407" w:rsidRPr="00AD473D" w:rsidRDefault="00975407" w:rsidP="00324CF9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>CONVOCATÒRIA</w:t>
      </w:r>
    </w:p>
    <w:p w:rsidR="004E6170" w:rsidRPr="00AD473D" w:rsidRDefault="00626250" w:rsidP="00324CF9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 1</w:t>
      </w:r>
      <w:r w:rsidR="00C264BB">
        <w:rPr>
          <w:rFonts w:cstheme="minorHAnsi"/>
          <w:b/>
        </w:rPr>
        <w:t>3</w:t>
      </w:r>
      <w:r w:rsidRPr="00AD473D">
        <w:rPr>
          <w:rFonts w:cstheme="minorHAnsi"/>
          <w:b/>
        </w:rPr>
        <w:t>è.-</w:t>
      </w:r>
      <w:r w:rsidR="00726BA1" w:rsidRPr="00AD473D">
        <w:rPr>
          <w:rFonts w:cstheme="minorHAnsi"/>
        </w:rPr>
        <w:t xml:space="preserve">Durant l’any es realitzaran </w:t>
      </w:r>
      <w:r w:rsidR="008E3F84" w:rsidRPr="00AD473D">
        <w:rPr>
          <w:rFonts w:cstheme="minorHAnsi"/>
        </w:rPr>
        <w:t xml:space="preserve">quatre </w:t>
      </w:r>
      <w:r w:rsidR="00726BA1" w:rsidRPr="00AD473D">
        <w:rPr>
          <w:rFonts w:cstheme="minorHAnsi"/>
        </w:rPr>
        <w:t xml:space="preserve"> </w:t>
      </w:r>
      <w:r w:rsidR="00966DB2" w:rsidRPr="00AD473D">
        <w:rPr>
          <w:rFonts w:cstheme="minorHAnsi"/>
        </w:rPr>
        <w:t>sessions deliberatives</w:t>
      </w:r>
      <w:r w:rsidR="0046097A" w:rsidRPr="00AD473D">
        <w:rPr>
          <w:rFonts w:cstheme="minorHAnsi"/>
        </w:rPr>
        <w:t xml:space="preserve"> com a mínim</w:t>
      </w:r>
      <w:r w:rsidR="00726BA1" w:rsidRPr="00AD473D">
        <w:rPr>
          <w:rFonts w:cstheme="minorHAnsi"/>
        </w:rPr>
        <w:t xml:space="preserve"> on es tractaran aspectes d’organització de la Festa</w:t>
      </w:r>
      <w:r w:rsidR="0046097A" w:rsidRPr="00AD473D">
        <w:rPr>
          <w:rFonts w:cstheme="minorHAnsi"/>
        </w:rPr>
        <w:t xml:space="preserve"> Major de Sant Feliu</w:t>
      </w:r>
      <w:r w:rsidR="00726BA1" w:rsidRPr="00AD473D">
        <w:rPr>
          <w:rFonts w:cstheme="minorHAnsi"/>
        </w:rPr>
        <w:t xml:space="preserve"> i una</w:t>
      </w:r>
      <w:r w:rsidR="0046097A" w:rsidRPr="00AD473D">
        <w:rPr>
          <w:rFonts w:cstheme="minorHAnsi"/>
        </w:rPr>
        <w:t xml:space="preserve"> sessió</w:t>
      </w:r>
      <w:r w:rsidR="00726BA1" w:rsidRPr="00AD473D">
        <w:rPr>
          <w:rFonts w:cstheme="minorHAnsi"/>
        </w:rPr>
        <w:t xml:space="preserve"> posterior per fer-ne la valoració.  </w:t>
      </w:r>
    </w:p>
    <w:p w:rsidR="005F6B9E" w:rsidRPr="00AD473D" w:rsidRDefault="00626250" w:rsidP="00324CF9">
      <w:pPr>
        <w:jc w:val="both"/>
        <w:rPr>
          <w:rFonts w:cstheme="minorHAnsi"/>
          <w:b/>
        </w:rPr>
      </w:pPr>
      <w:r w:rsidRPr="00AD473D">
        <w:rPr>
          <w:rFonts w:cstheme="minorHAnsi"/>
          <w:b/>
        </w:rPr>
        <w:lastRenderedPageBreak/>
        <w:t>Art. 1</w:t>
      </w:r>
      <w:r w:rsidR="00C264BB">
        <w:rPr>
          <w:rFonts w:cstheme="minorHAnsi"/>
          <w:b/>
        </w:rPr>
        <w:t>4</w:t>
      </w:r>
      <w:r w:rsidRPr="00AD473D">
        <w:rPr>
          <w:rFonts w:cstheme="minorHAnsi"/>
          <w:b/>
        </w:rPr>
        <w:t>è.-</w:t>
      </w:r>
      <w:r w:rsidR="005F6B9E" w:rsidRPr="00AD473D">
        <w:rPr>
          <w:rFonts w:cstheme="minorHAnsi"/>
        </w:rPr>
        <w:t>El Ple Municipal de Cabrera convocarà en sessió ordinària o extraordinària la Festa Major de Sant Feliu. Es fa amb aprovació del segon consell.</w:t>
      </w:r>
    </w:p>
    <w:p w:rsidR="00AD473D" w:rsidRPr="00AD473D" w:rsidRDefault="00AD473D" w:rsidP="00324CF9">
      <w:pPr>
        <w:jc w:val="both"/>
        <w:rPr>
          <w:rFonts w:cstheme="minorHAnsi"/>
          <w:b/>
          <w:u w:val="single"/>
        </w:rPr>
      </w:pPr>
    </w:p>
    <w:p w:rsidR="006B3619" w:rsidRPr="00AD473D" w:rsidRDefault="006B3619" w:rsidP="00324CF9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 xml:space="preserve">DESENVOLUPAMENT </w:t>
      </w:r>
    </w:p>
    <w:p w:rsidR="005F6B9E" w:rsidRPr="00AD473D" w:rsidRDefault="00626250" w:rsidP="00324CF9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 1</w:t>
      </w:r>
      <w:r w:rsidR="00C264BB">
        <w:rPr>
          <w:rFonts w:cstheme="minorHAnsi"/>
          <w:b/>
        </w:rPr>
        <w:t>5</w:t>
      </w:r>
      <w:r w:rsidRPr="00AD473D">
        <w:rPr>
          <w:rFonts w:cstheme="minorHAnsi"/>
          <w:b/>
        </w:rPr>
        <w:t>è.</w:t>
      </w:r>
      <w:r w:rsidRPr="00AD473D">
        <w:rPr>
          <w:rFonts w:cstheme="minorHAnsi"/>
        </w:rPr>
        <w:t xml:space="preserve"> -</w:t>
      </w:r>
      <w:r w:rsidR="005F6B9E" w:rsidRPr="00AD473D">
        <w:rPr>
          <w:rFonts w:cstheme="minorHAnsi"/>
        </w:rPr>
        <w:t>Els temes generals que es parlen en cadascuna d’elles són els següents:</w:t>
      </w:r>
    </w:p>
    <w:p w:rsidR="005F6B9E" w:rsidRPr="00AD473D" w:rsidRDefault="005F6B9E" w:rsidP="00324CF9">
      <w:pPr>
        <w:jc w:val="both"/>
        <w:rPr>
          <w:rFonts w:cstheme="minorHAnsi"/>
        </w:rPr>
      </w:pPr>
      <w:r w:rsidRPr="00AD473D">
        <w:rPr>
          <w:rFonts w:cstheme="minorHAnsi"/>
        </w:rPr>
        <w:t xml:space="preserve">1a. Sessió: 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Es debaten aspectes generals de la Festa Major.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Obertura de les comissions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Pressupost general de la Festa Major</w:t>
      </w:r>
    </w:p>
    <w:p w:rsidR="005F6B9E" w:rsidRPr="00AD473D" w:rsidRDefault="005F6B9E" w:rsidP="005F6B9E">
      <w:pPr>
        <w:jc w:val="both"/>
        <w:rPr>
          <w:rFonts w:cstheme="minorHAnsi"/>
        </w:rPr>
      </w:pPr>
      <w:r w:rsidRPr="00AD473D">
        <w:rPr>
          <w:rFonts w:cstheme="minorHAnsi"/>
        </w:rPr>
        <w:t>2a Sessió: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Presentació de la proposta de  programa de Festa Major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Presentació de la proposta de Cartell.</w:t>
      </w:r>
    </w:p>
    <w:p w:rsidR="005F6B9E" w:rsidRPr="00AD473D" w:rsidRDefault="005F6B9E" w:rsidP="005F6B9E">
      <w:pPr>
        <w:jc w:val="both"/>
        <w:rPr>
          <w:rFonts w:cstheme="minorHAnsi"/>
        </w:rPr>
      </w:pPr>
      <w:r w:rsidRPr="00AD473D">
        <w:rPr>
          <w:rFonts w:cstheme="minorHAnsi"/>
        </w:rPr>
        <w:t>3a Sessió: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Presentació del pla de publicitat i difusió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Organització de voluntaris i voluntàries</w:t>
      </w:r>
    </w:p>
    <w:p w:rsidR="005F6B9E" w:rsidRPr="00AD473D" w:rsidRDefault="005F6B9E" w:rsidP="005F6B9E">
      <w:pPr>
        <w:jc w:val="both"/>
        <w:rPr>
          <w:rFonts w:cstheme="minorHAnsi"/>
        </w:rPr>
      </w:pPr>
      <w:r w:rsidRPr="00AD473D">
        <w:rPr>
          <w:rFonts w:cstheme="minorHAnsi"/>
        </w:rPr>
        <w:t>4a Sessió:</w:t>
      </w:r>
    </w:p>
    <w:p w:rsidR="005F6B9E" w:rsidRPr="00AD473D" w:rsidRDefault="005F6B9E" w:rsidP="005F6B9E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AD473D">
        <w:rPr>
          <w:rFonts w:cstheme="minorHAnsi"/>
        </w:rPr>
        <w:t>Valoració</w:t>
      </w:r>
    </w:p>
    <w:p w:rsidR="00043971" w:rsidRPr="00AD473D" w:rsidRDefault="00043971" w:rsidP="00043971">
      <w:pPr>
        <w:jc w:val="both"/>
        <w:rPr>
          <w:rFonts w:cstheme="minorHAnsi"/>
          <w:b/>
        </w:rPr>
      </w:pPr>
    </w:p>
    <w:p w:rsidR="00043971" w:rsidRPr="00AD473D" w:rsidRDefault="00043971" w:rsidP="00043971">
      <w:pPr>
        <w:jc w:val="both"/>
        <w:rPr>
          <w:rFonts w:cstheme="minorHAnsi"/>
        </w:rPr>
      </w:pPr>
      <w:r w:rsidRPr="00AD473D">
        <w:rPr>
          <w:rFonts w:cstheme="minorHAnsi"/>
          <w:b/>
        </w:rPr>
        <w:t xml:space="preserve">Art. </w:t>
      </w:r>
      <w:r w:rsidR="00626250" w:rsidRPr="00AD473D">
        <w:rPr>
          <w:rFonts w:cstheme="minorHAnsi"/>
          <w:b/>
        </w:rPr>
        <w:t>1</w:t>
      </w:r>
      <w:r w:rsidR="00C264BB">
        <w:rPr>
          <w:rFonts w:cstheme="minorHAnsi"/>
          <w:b/>
        </w:rPr>
        <w:t>6</w:t>
      </w:r>
      <w:r w:rsidRPr="00AD473D">
        <w:rPr>
          <w:rFonts w:cstheme="minorHAnsi"/>
          <w:b/>
        </w:rPr>
        <w:t>è. -</w:t>
      </w:r>
      <w:r w:rsidRPr="00AD473D">
        <w:rPr>
          <w:rFonts w:cstheme="minorHAnsi"/>
        </w:rPr>
        <w:t xml:space="preserve"> La convocatòria del Consell ordinari es realitzarà pels mitjans de difusió i comunicació habituals utilitzats per l’Ajuntament de Cabrera de Mar segons estableix l’article 15 de l’actual reglament municipal de participació ciutadana de l’Ajuntament de Cabrera de Mar.</w:t>
      </w:r>
    </w:p>
    <w:p w:rsidR="00C264BB" w:rsidRDefault="00C264BB" w:rsidP="003359CC">
      <w:pPr>
        <w:jc w:val="both"/>
        <w:rPr>
          <w:rFonts w:cstheme="minorHAnsi"/>
          <w:b/>
        </w:rPr>
      </w:pPr>
    </w:p>
    <w:p w:rsidR="00E77380" w:rsidRPr="00AD473D" w:rsidRDefault="00E77380" w:rsidP="003359CC">
      <w:pPr>
        <w:jc w:val="both"/>
        <w:rPr>
          <w:rFonts w:cstheme="minorHAnsi"/>
          <w:color w:val="FF0000"/>
        </w:rPr>
      </w:pPr>
      <w:r w:rsidRPr="00AD473D">
        <w:rPr>
          <w:rFonts w:cstheme="minorHAnsi"/>
          <w:b/>
        </w:rPr>
        <w:t xml:space="preserve">Art. </w:t>
      </w:r>
      <w:r w:rsidR="00626250" w:rsidRPr="00AD473D">
        <w:rPr>
          <w:rFonts w:cstheme="minorHAnsi"/>
          <w:b/>
        </w:rPr>
        <w:t>1</w:t>
      </w:r>
      <w:r w:rsidR="00C264BB">
        <w:rPr>
          <w:rFonts w:cstheme="minorHAnsi"/>
          <w:b/>
        </w:rPr>
        <w:t>7</w:t>
      </w:r>
      <w:r w:rsidRPr="00AD473D">
        <w:rPr>
          <w:rFonts w:cstheme="minorHAnsi"/>
          <w:b/>
        </w:rPr>
        <w:t>è.</w:t>
      </w:r>
      <w:r w:rsidRPr="00AD473D">
        <w:rPr>
          <w:rFonts w:cstheme="minorHAnsi"/>
        </w:rPr>
        <w:t xml:space="preserve"> El secretari o secretària del Consell aixecarà l’acta de les reunions, que se sotmetrà a la consideració en la sessió</w:t>
      </w:r>
      <w:r w:rsidR="00975407" w:rsidRPr="00AD473D">
        <w:rPr>
          <w:rFonts w:cstheme="minorHAnsi"/>
        </w:rPr>
        <w:t xml:space="preserve"> i s’adjuntarà com a informe que va a l’expedient de convocatòria de Festa Major.</w:t>
      </w:r>
    </w:p>
    <w:p w:rsidR="00AD473D" w:rsidRPr="00AD473D" w:rsidRDefault="00AD473D" w:rsidP="00A64F38">
      <w:pPr>
        <w:jc w:val="both"/>
        <w:rPr>
          <w:rFonts w:cstheme="minorHAnsi"/>
          <w:b/>
          <w:u w:val="single"/>
        </w:rPr>
      </w:pPr>
    </w:p>
    <w:p w:rsidR="00A64F38" w:rsidRPr="00AD473D" w:rsidRDefault="00A64F38" w:rsidP="00A64F38">
      <w:pPr>
        <w:jc w:val="both"/>
        <w:rPr>
          <w:rFonts w:cstheme="minorHAnsi"/>
          <w:b/>
          <w:u w:val="single"/>
        </w:rPr>
      </w:pPr>
      <w:r w:rsidRPr="00AD473D">
        <w:rPr>
          <w:rFonts w:cstheme="minorHAnsi"/>
          <w:b/>
          <w:u w:val="single"/>
        </w:rPr>
        <w:t xml:space="preserve">CAPÍTOL </w:t>
      </w:r>
      <w:r w:rsidR="00626250" w:rsidRPr="00AD473D">
        <w:rPr>
          <w:rFonts w:cstheme="minorHAnsi"/>
          <w:b/>
          <w:u w:val="single"/>
        </w:rPr>
        <w:t>IV</w:t>
      </w:r>
      <w:r w:rsidRPr="00AD473D">
        <w:rPr>
          <w:rFonts w:cstheme="minorHAnsi"/>
          <w:b/>
          <w:u w:val="single"/>
        </w:rPr>
        <w:t>.</w:t>
      </w:r>
      <w:r w:rsidR="00C61D86" w:rsidRPr="00AD473D">
        <w:rPr>
          <w:rFonts w:cstheme="minorHAnsi"/>
          <w:b/>
          <w:u w:val="single"/>
        </w:rPr>
        <w:t xml:space="preserve"> </w:t>
      </w:r>
      <w:r w:rsidR="00821CDD" w:rsidRPr="00AD473D">
        <w:rPr>
          <w:rFonts w:cstheme="minorHAnsi"/>
          <w:b/>
          <w:u w:val="single"/>
        </w:rPr>
        <w:t>DISSOLUCIÓ DEL CONSELL</w:t>
      </w:r>
    </w:p>
    <w:p w:rsidR="00A64F38" w:rsidRPr="00AD473D" w:rsidRDefault="00FE6FF8" w:rsidP="00A64F38">
      <w:pPr>
        <w:jc w:val="both"/>
        <w:rPr>
          <w:rFonts w:cstheme="minorHAnsi"/>
        </w:rPr>
      </w:pPr>
      <w:r w:rsidRPr="00AD473D">
        <w:rPr>
          <w:rFonts w:cstheme="minorHAnsi"/>
          <w:b/>
        </w:rPr>
        <w:t>Art. 1</w:t>
      </w:r>
      <w:r w:rsidR="00C264BB">
        <w:rPr>
          <w:rFonts w:cstheme="minorHAnsi"/>
          <w:b/>
        </w:rPr>
        <w:t>8</w:t>
      </w:r>
      <w:r w:rsidRPr="00AD473D">
        <w:rPr>
          <w:rFonts w:cstheme="minorHAnsi"/>
          <w:b/>
        </w:rPr>
        <w:t>è.-</w:t>
      </w:r>
      <w:r w:rsidR="00A64F38" w:rsidRPr="00AD473D">
        <w:rPr>
          <w:rFonts w:cstheme="minorHAnsi"/>
        </w:rPr>
        <w:t xml:space="preserve">La modificació total o parcial d’aquest Reglament, així com la dissolució del Consell Municipal </w:t>
      </w:r>
      <w:r w:rsidR="002C16D8" w:rsidRPr="00AD473D">
        <w:rPr>
          <w:rFonts w:cstheme="minorHAnsi"/>
        </w:rPr>
        <w:t>de Festa Major, correspon al ple de l’Ajuntament.</w:t>
      </w:r>
      <w:r w:rsidR="00043971" w:rsidRPr="00AD473D">
        <w:rPr>
          <w:rFonts w:cstheme="minorHAnsi"/>
        </w:rPr>
        <w:t xml:space="preserve"> La representació dels membres del Consell té una durada de quatre anys. La renovació dels membres es duu a terme durant el primer any posterior a les eleccions, excepte els representants dels grups municipals que es renoven quan s’iniciï el mandat.</w:t>
      </w:r>
    </w:p>
    <w:p w:rsidR="00A64F38" w:rsidRDefault="00A64F38" w:rsidP="00324CF9">
      <w:pPr>
        <w:jc w:val="both"/>
      </w:pPr>
    </w:p>
    <w:sectPr w:rsidR="00A64F38" w:rsidSect="008604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BD" w:rsidRDefault="00E462BD" w:rsidP="00E462BD">
      <w:pPr>
        <w:spacing w:after="0" w:line="240" w:lineRule="auto"/>
      </w:pPr>
      <w:r>
        <w:separator/>
      </w:r>
    </w:p>
  </w:endnote>
  <w:endnote w:type="continuationSeparator" w:id="0">
    <w:p w:rsidR="00E462BD" w:rsidRDefault="00E462BD" w:rsidP="00E4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BD" w:rsidRDefault="00E462BD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:rsidR="00E462BD" w:rsidRDefault="00E46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BD" w:rsidRDefault="00E462BD" w:rsidP="00E462BD">
      <w:pPr>
        <w:spacing w:after="0" w:line="240" w:lineRule="auto"/>
      </w:pPr>
      <w:r>
        <w:separator/>
      </w:r>
    </w:p>
  </w:footnote>
  <w:footnote w:type="continuationSeparator" w:id="0">
    <w:p w:rsidR="00E462BD" w:rsidRDefault="00E462BD" w:rsidP="00E4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BD" w:rsidRPr="00C61D86" w:rsidRDefault="00E462BD" w:rsidP="00E462BD">
    <w:pPr>
      <w:jc w:val="both"/>
      <w:rPr>
        <w:b/>
        <w:u w:val="single"/>
      </w:rPr>
    </w:pPr>
    <w:r w:rsidRPr="00C61D86">
      <w:rPr>
        <w:b/>
        <w:u w:val="single"/>
      </w:rPr>
      <w:t>REGLAMENT DEL CONSELL DE FESTA MAJOR DE CABRERA DE MAR</w:t>
    </w:r>
  </w:p>
  <w:p w:rsidR="00E462BD" w:rsidRPr="00E462BD" w:rsidRDefault="00E462BD" w:rsidP="00E462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1570"/>
    <w:multiLevelType w:val="hybridMultilevel"/>
    <w:tmpl w:val="0194CDAE"/>
    <w:lvl w:ilvl="0" w:tplc="AE2C6D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96C"/>
    <w:multiLevelType w:val="hybridMultilevel"/>
    <w:tmpl w:val="7C2AEDEE"/>
    <w:lvl w:ilvl="0" w:tplc="79E60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A94"/>
    <w:multiLevelType w:val="hybridMultilevel"/>
    <w:tmpl w:val="D3DC31DC"/>
    <w:lvl w:ilvl="0" w:tplc="4736591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664D5D"/>
    <w:multiLevelType w:val="hybridMultilevel"/>
    <w:tmpl w:val="C5C0F926"/>
    <w:lvl w:ilvl="0" w:tplc="2D580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557B"/>
    <w:multiLevelType w:val="hybridMultilevel"/>
    <w:tmpl w:val="28BE7C82"/>
    <w:lvl w:ilvl="0" w:tplc="B00A06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1442"/>
    <w:multiLevelType w:val="hybridMultilevel"/>
    <w:tmpl w:val="63869800"/>
    <w:lvl w:ilvl="0" w:tplc="E0B624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02C9"/>
    <w:multiLevelType w:val="hybridMultilevel"/>
    <w:tmpl w:val="09A66170"/>
    <w:lvl w:ilvl="0" w:tplc="567AF802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2701E5"/>
    <w:multiLevelType w:val="hybridMultilevel"/>
    <w:tmpl w:val="3FE6BA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60259"/>
    <w:multiLevelType w:val="hybridMultilevel"/>
    <w:tmpl w:val="57F0FE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C3A11"/>
    <w:multiLevelType w:val="hybridMultilevel"/>
    <w:tmpl w:val="BD04C5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3DFD"/>
    <w:multiLevelType w:val="hybridMultilevel"/>
    <w:tmpl w:val="3FE467A2"/>
    <w:lvl w:ilvl="0" w:tplc="72A8F5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2333"/>
    <w:multiLevelType w:val="hybridMultilevel"/>
    <w:tmpl w:val="059225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6BF4"/>
    <w:multiLevelType w:val="hybridMultilevel"/>
    <w:tmpl w:val="764805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C138C"/>
    <w:multiLevelType w:val="hybridMultilevel"/>
    <w:tmpl w:val="2BC6D13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A39D1"/>
    <w:multiLevelType w:val="hybridMultilevel"/>
    <w:tmpl w:val="1A1AA5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25D9B"/>
    <w:multiLevelType w:val="hybridMultilevel"/>
    <w:tmpl w:val="81D2FACE"/>
    <w:lvl w:ilvl="0" w:tplc="1E88D1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5194"/>
    <w:multiLevelType w:val="hybridMultilevel"/>
    <w:tmpl w:val="0E2AA55C"/>
    <w:lvl w:ilvl="0" w:tplc="774AE0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70CC4"/>
    <w:multiLevelType w:val="hybridMultilevel"/>
    <w:tmpl w:val="00589CA2"/>
    <w:lvl w:ilvl="0" w:tplc="1FA45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56946"/>
    <w:multiLevelType w:val="hybridMultilevel"/>
    <w:tmpl w:val="D9A678BE"/>
    <w:lvl w:ilvl="0" w:tplc="35927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3"/>
  </w:num>
  <w:num w:numId="16">
    <w:abstractNumId w:val="15"/>
  </w:num>
  <w:num w:numId="17">
    <w:abstractNumId w:val="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A2"/>
    <w:rsid w:val="0002489C"/>
    <w:rsid w:val="00026EE7"/>
    <w:rsid w:val="00043971"/>
    <w:rsid w:val="0009575B"/>
    <w:rsid w:val="000D1DE2"/>
    <w:rsid w:val="000E3933"/>
    <w:rsid w:val="00137020"/>
    <w:rsid w:val="00192E21"/>
    <w:rsid w:val="00197735"/>
    <w:rsid w:val="001A3A80"/>
    <w:rsid w:val="001D32E9"/>
    <w:rsid w:val="00211233"/>
    <w:rsid w:val="002B6932"/>
    <w:rsid w:val="002C16D8"/>
    <w:rsid w:val="00302399"/>
    <w:rsid w:val="00324CF9"/>
    <w:rsid w:val="003359CC"/>
    <w:rsid w:val="00373DF5"/>
    <w:rsid w:val="00381053"/>
    <w:rsid w:val="003921CE"/>
    <w:rsid w:val="003A6C34"/>
    <w:rsid w:val="003A7B3D"/>
    <w:rsid w:val="003B4B86"/>
    <w:rsid w:val="003E4217"/>
    <w:rsid w:val="003F7546"/>
    <w:rsid w:val="00437F8A"/>
    <w:rsid w:val="00446D82"/>
    <w:rsid w:val="0046097A"/>
    <w:rsid w:val="004660AD"/>
    <w:rsid w:val="00480E10"/>
    <w:rsid w:val="0049037F"/>
    <w:rsid w:val="0049736B"/>
    <w:rsid w:val="004C05DC"/>
    <w:rsid w:val="004E6170"/>
    <w:rsid w:val="00547ABB"/>
    <w:rsid w:val="005A3B7B"/>
    <w:rsid w:val="005F6B9E"/>
    <w:rsid w:val="00626250"/>
    <w:rsid w:val="00657ACD"/>
    <w:rsid w:val="00660463"/>
    <w:rsid w:val="00692CF3"/>
    <w:rsid w:val="006B3619"/>
    <w:rsid w:val="006D063C"/>
    <w:rsid w:val="007013A2"/>
    <w:rsid w:val="007049B5"/>
    <w:rsid w:val="00726BA1"/>
    <w:rsid w:val="00742CA4"/>
    <w:rsid w:val="007A2097"/>
    <w:rsid w:val="007A3043"/>
    <w:rsid w:val="007C1298"/>
    <w:rsid w:val="007F0E2D"/>
    <w:rsid w:val="007F4AAF"/>
    <w:rsid w:val="00811C5A"/>
    <w:rsid w:val="00821CDD"/>
    <w:rsid w:val="008604B0"/>
    <w:rsid w:val="008B5230"/>
    <w:rsid w:val="008E3F84"/>
    <w:rsid w:val="00906625"/>
    <w:rsid w:val="00934BBA"/>
    <w:rsid w:val="00966DB2"/>
    <w:rsid w:val="00975407"/>
    <w:rsid w:val="009A58DB"/>
    <w:rsid w:val="009B3756"/>
    <w:rsid w:val="009C47DE"/>
    <w:rsid w:val="009F1DEB"/>
    <w:rsid w:val="009F7861"/>
    <w:rsid w:val="00A260D4"/>
    <w:rsid w:val="00A64F38"/>
    <w:rsid w:val="00AB0A0A"/>
    <w:rsid w:val="00AD473D"/>
    <w:rsid w:val="00AF7474"/>
    <w:rsid w:val="00B11D7D"/>
    <w:rsid w:val="00B46646"/>
    <w:rsid w:val="00B5297A"/>
    <w:rsid w:val="00B901A9"/>
    <w:rsid w:val="00B90F0C"/>
    <w:rsid w:val="00C264BB"/>
    <w:rsid w:val="00C61D86"/>
    <w:rsid w:val="00C946E2"/>
    <w:rsid w:val="00CB5CEC"/>
    <w:rsid w:val="00CC4146"/>
    <w:rsid w:val="00CF7B40"/>
    <w:rsid w:val="00D25A6A"/>
    <w:rsid w:val="00D5140C"/>
    <w:rsid w:val="00D63E43"/>
    <w:rsid w:val="00DB4272"/>
    <w:rsid w:val="00DC570E"/>
    <w:rsid w:val="00E17208"/>
    <w:rsid w:val="00E206CF"/>
    <w:rsid w:val="00E25D17"/>
    <w:rsid w:val="00E462BD"/>
    <w:rsid w:val="00E50807"/>
    <w:rsid w:val="00E77380"/>
    <w:rsid w:val="00E86804"/>
    <w:rsid w:val="00E86C6F"/>
    <w:rsid w:val="00EA170D"/>
    <w:rsid w:val="00EE07F9"/>
    <w:rsid w:val="00F34D44"/>
    <w:rsid w:val="00F862EC"/>
    <w:rsid w:val="00FE6FF8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C58A"/>
  <w15:chartTrackingRefBased/>
  <w15:docId w15:val="{BE196BD0-D952-4084-98B8-23E0014F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C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4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2BD"/>
  </w:style>
  <w:style w:type="paragraph" w:styleId="Piedepgina">
    <w:name w:val="footer"/>
    <w:basedOn w:val="Normal"/>
    <w:link w:val="PiedepginaCar"/>
    <w:uiPriority w:val="99"/>
    <w:unhideWhenUsed/>
    <w:rsid w:val="00E4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5C19-DE4E-4DA2-8F7D-F44C90FE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19</cp:revision>
  <cp:lastPrinted>2019-02-25T10:45:00Z</cp:lastPrinted>
  <dcterms:created xsi:type="dcterms:W3CDTF">2018-11-22T11:45:00Z</dcterms:created>
  <dcterms:modified xsi:type="dcterms:W3CDTF">2019-02-25T10:47:00Z</dcterms:modified>
</cp:coreProperties>
</file>